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37D" w14:textId="548867AB" w:rsidR="00DA7ED4" w:rsidRDefault="00DA7ED4" w:rsidP="00DA7ED4">
      <w:pPr>
        <w:spacing w:after="0"/>
        <w:ind w:firstLine="709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21BB93" wp14:editId="234AD2E5">
            <wp:simplePos x="0" y="0"/>
            <wp:positionH relativeFrom="margin">
              <wp:align>left</wp:align>
            </wp:positionH>
            <wp:positionV relativeFrom="paragraph">
              <wp:posOffset>-15240</wp:posOffset>
            </wp:positionV>
            <wp:extent cx="298132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470" cy="2114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DD7C4" w14:textId="77777777" w:rsidR="00DA7ED4" w:rsidRDefault="00DA7ED4" w:rsidP="00DA7ED4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</w:p>
    <w:p w14:paraId="760B1353" w14:textId="68D1E43D" w:rsidR="00DA7ED4" w:rsidRPr="00DA7ED4" w:rsidRDefault="00DA7ED4" w:rsidP="00DA7ED4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DA7ED4">
        <w:rPr>
          <w:b/>
          <w:bCs/>
          <w:sz w:val="32"/>
          <w:szCs w:val="32"/>
        </w:rPr>
        <w:t>Чек-лист для родителей</w:t>
      </w:r>
    </w:p>
    <w:p w14:paraId="0F6E1D2C" w14:textId="77777777" w:rsidR="00DA7ED4" w:rsidRDefault="00DA7ED4" w:rsidP="00DA7ED4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</w:p>
    <w:p w14:paraId="5D707E63" w14:textId="77777777" w:rsidR="00DA7ED4" w:rsidRPr="00DA7ED4" w:rsidRDefault="00DA7ED4" w:rsidP="00DA7ED4">
      <w:pPr>
        <w:spacing w:after="0"/>
        <w:ind w:firstLine="709"/>
        <w:jc w:val="center"/>
        <w:rPr>
          <w:b/>
          <w:bCs/>
          <w:color w:val="EE0000"/>
          <w:spacing w:val="-2"/>
          <w:sz w:val="36"/>
          <w:szCs w:val="36"/>
        </w:rPr>
      </w:pPr>
      <w:r w:rsidRPr="00DA7ED4">
        <w:rPr>
          <w:b/>
          <w:bCs/>
          <w:color w:val="EE0000"/>
          <w:sz w:val="36"/>
          <w:szCs w:val="36"/>
        </w:rPr>
        <w:t>Требования</w:t>
      </w:r>
      <w:r w:rsidRPr="00DA7ED4">
        <w:rPr>
          <w:b/>
          <w:bCs/>
          <w:color w:val="EE0000"/>
          <w:spacing w:val="-2"/>
          <w:sz w:val="36"/>
          <w:szCs w:val="36"/>
        </w:rPr>
        <w:t xml:space="preserve"> </w:t>
      </w:r>
    </w:p>
    <w:p w14:paraId="7CC0DACB" w14:textId="0E61EA91" w:rsidR="00DA7ED4" w:rsidRPr="00DA7ED4" w:rsidRDefault="00DA7ED4" w:rsidP="00DA7ED4">
      <w:pPr>
        <w:spacing w:after="0"/>
        <w:ind w:firstLine="709"/>
        <w:jc w:val="center"/>
        <w:rPr>
          <w:b/>
          <w:bCs/>
          <w:color w:val="EE0000"/>
          <w:sz w:val="36"/>
          <w:szCs w:val="36"/>
        </w:rPr>
      </w:pPr>
      <w:r w:rsidRPr="00DA7ED4">
        <w:rPr>
          <w:b/>
          <w:bCs/>
          <w:color w:val="EE0000"/>
          <w:sz w:val="36"/>
          <w:szCs w:val="36"/>
        </w:rPr>
        <w:t>к</w:t>
      </w:r>
      <w:r w:rsidRPr="00DA7ED4">
        <w:rPr>
          <w:b/>
          <w:bCs/>
          <w:color w:val="EE0000"/>
          <w:spacing w:val="-1"/>
          <w:sz w:val="36"/>
          <w:szCs w:val="36"/>
        </w:rPr>
        <w:t xml:space="preserve"> </w:t>
      </w:r>
      <w:r w:rsidRPr="00DA7ED4">
        <w:rPr>
          <w:b/>
          <w:bCs/>
          <w:color w:val="EE0000"/>
          <w:sz w:val="36"/>
          <w:szCs w:val="36"/>
        </w:rPr>
        <w:t>речи</w:t>
      </w:r>
      <w:r w:rsidRPr="00DA7ED4">
        <w:rPr>
          <w:b/>
          <w:bCs/>
          <w:color w:val="EE0000"/>
          <w:spacing w:val="-2"/>
          <w:sz w:val="36"/>
          <w:szCs w:val="36"/>
        </w:rPr>
        <w:t xml:space="preserve"> первоклассника</w:t>
      </w:r>
    </w:p>
    <w:p w14:paraId="47A6D4CF" w14:textId="77777777" w:rsidR="00DA7ED4" w:rsidRDefault="00DA7ED4" w:rsidP="00DA7ED4">
      <w:pPr>
        <w:spacing w:after="0"/>
        <w:ind w:firstLine="709"/>
        <w:jc w:val="both"/>
      </w:pPr>
    </w:p>
    <w:p w14:paraId="0A0CCCCF" w14:textId="77777777" w:rsidR="00DA7ED4" w:rsidRDefault="00DA7ED4" w:rsidP="00DA7ED4">
      <w:pPr>
        <w:spacing w:line="276" w:lineRule="auto"/>
        <w:ind w:firstLine="709"/>
        <w:jc w:val="both"/>
      </w:pPr>
    </w:p>
    <w:p w14:paraId="6A375C04" w14:textId="77777777" w:rsidR="00DA7ED4" w:rsidRDefault="00DA7ED4" w:rsidP="00DA7ED4">
      <w:pPr>
        <w:spacing w:line="276" w:lineRule="auto"/>
        <w:ind w:firstLine="709"/>
        <w:jc w:val="both"/>
      </w:pPr>
    </w:p>
    <w:p w14:paraId="21F15AA7" w14:textId="0048216F" w:rsidR="00DA7ED4" w:rsidRPr="00DA7ED4" w:rsidRDefault="00DA7ED4" w:rsidP="00DA7ED4">
      <w:pPr>
        <w:spacing w:line="276" w:lineRule="auto"/>
        <w:ind w:firstLine="709"/>
        <w:jc w:val="both"/>
      </w:pPr>
      <w:r w:rsidRPr="00DA7ED4">
        <w:t>Первый звонок — волнительное событие для всей семьи! Ребенок вступает в новый мир, где его ждут не только друзья, но и серьезные умственные нагрузки. Чтобы учеба давалась легко, важно проверить речевую готовность будущего первоклассника. Вот что должен уметь ваш ребенок:</w:t>
      </w:r>
    </w:p>
    <w:p w14:paraId="432F8A1D" w14:textId="53D28845" w:rsidR="00DA7ED4" w:rsidRDefault="00DA7ED4" w:rsidP="00DA7ED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</w:pPr>
      <w:r w:rsidRPr="00DA7ED4">
        <w:rPr>
          <w:b/>
          <w:bCs/>
        </w:rPr>
        <w:t>Слушать и слышать</w:t>
      </w:r>
      <w:r>
        <w:rPr>
          <w:b/>
          <w:bCs/>
        </w:rPr>
        <w:t xml:space="preserve">. </w:t>
      </w:r>
      <w:r w:rsidRPr="00DA7ED4">
        <w:t>Важно, чтобы малыш понимал обращенную к нему речь с первого раза и мог сам говорить чисто, не «проглатывая» звуки. Он должен уметь говорить и быстро (когда рассказывает стих), и медленно (когда объясняет правило), а также менять громкость голоса.</w:t>
      </w:r>
    </w:p>
    <w:p w14:paraId="47FFC207" w14:textId="77777777" w:rsidR="00DA7ED4" w:rsidRPr="00DA7ED4" w:rsidRDefault="00DA7ED4" w:rsidP="00DA7ED4">
      <w:pPr>
        <w:pStyle w:val="a7"/>
        <w:spacing w:line="276" w:lineRule="auto"/>
        <w:ind w:left="360"/>
        <w:jc w:val="both"/>
      </w:pPr>
    </w:p>
    <w:p w14:paraId="11D26563" w14:textId="3502A05A" w:rsidR="00DA7ED4" w:rsidRDefault="00DA7ED4" w:rsidP="00DA7ED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</w:pPr>
      <w:r w:rsidRPr="00DA7ED4">
        <w:rPr>
          <w:b/>
          <w:bCs/>
        </w:rPr>
        <w:t>Понимать язык звуков</w:t>
      </w:r>
      <w:r>
        <w:rPr>
          <w:b/>
          <w:bCs/>
        </w:rPr>
        <w:t xml:space="preserve">. </w:t>
      </w:r>
      <w:r w:rsidRPr="00DA7ED4">
        <w:t xml:space="preserve">Это фундамент чтения. Ребенок должен уметь хлопками разделить слово на части (слоги), посчитать звуки в простом слове (например, в слове </w:t>
      </w:r>
      <w:r w:rsidRPr="00DA7ED4">
        <w:rPr>
          <w:i/>
          <w:iCs/>
        </w:rPr>
        <w:t>дом</w:t>
      </w:r>
      <w:r w:rsidRPr="00DA7ED4">
        <w:t>) и понять, какой звук стоит первым или последним.</w:t>
      </w:r>
    </w:p>
    <w:p w14:paraId="2C386FCC" w14:textId="77777777" w:rsidR="00DA7ED4" w:rsidRDefault="00DA7ED4" w:rsidP="00DA7ED4">
      <w:pPr>
        <w:pStyle w:val="a7"/>
      </w:pPr>
    </w:p>
    <w:p w14:paraId="4F883B30" w14:textId="0038CC30" w:rsidR="00DA7ED4" w:rsidRDefault="00DA7ED4" w:rsidP="00DA7ED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</w:pPr>
      <w:r w:rsidRPr="00DA7ED4">
        <w:rPr>
          <w:b/>
          <w:bCs/>
        </w:rPr>
        <w:t>Богатый словарный запас</w:t>
      </w:r>
      <w:r>
        <w:rPr>
          <w:b/>
          <w:bCs/>
        </w:rPr>
        <w:t xml:space="preserve">. </w:t>
      </w:r>
      <w:r w:rsidRPr="00DA7ED4">
        <w:t>Слов должно быть много! Ребенок должен знать обобщающие понятия (</w:t>
      </w:r>
      <w:r w:rsidRPr="00DA7ED4">
        <w:rPr>
          <w:i/>
          <w:iCs/>
        </w:rPr>
        <w:t>одежда, транспорт</w:t>
      </w:r>
      <w:r w:rsidRPr="00DA7ED4">
        <w:t>), различать оттенки смысла (</w:t>
      </w:r>
      <w:r w:rsidRPr="00DA7ED4">
        <w:rPr>
          <w:i/>
          <w:iCs/>
        </w:rPr>
        <w:t>идти — брести — бежать</w:t>
      </w:r>
      <w:r w:rsidRPr="00DA7ED4">
        <w:t>) и использовать красивые слова для описания (</w:t>
      </w:r>
      <w:r w:rsidRPr="00DA7ED4">
        <w:rPr>
          <w:i/>
          <w:iCs/>
        </w:rPr>
        <w:t>не «хорошая погода», а «солнечная и ясная»</w:t>
      </w:r>
      <w:r w:rsidRPr="00DA7ED4">
        <w:t>).</w:t>
      </w:r>
    </w:p>
    <w:p w14:paraId="76DF8A9E" w14:textId="77777777" w:rsidR="00DA7ED4" w:rsidRDefault="00DA7ED4" w:rsidP="00DA7ED4">
      <w:pPr>
        <w:pStyle w:val="a7"/>
      </w:pPr>
    </w:p>
    <w:p w14:paraId="3853916E" w14:textId="37CE82CB" w:rsidR="00DA7ED4" w:rsidRDefault="00DA7ED4" w:rsidP="00DA7ED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</w:pPr>
      <w:r w:rsidRPr="00DA7ED4">
        <w:rPr>
          <w:b/>
          <w:bCs/>
        </w:rPr>
        <w:t>Говорить грамотно</w:t>
      </w:r>
      <w:r>
        <w:rPr>
          <w:b/>
          <w:bCs/>
        </w:rPr>
        <w:t xml:space="preserve">. </w:t>
      </w:r>
      <w:r w:rsidRPr="00DA7ED4">
        <w:t xml:space="preserve">Речь должна быть стройной. Проверьте, умеет ли ребенок правильно склонять слова («нет </w:t>
      </w:r>
      <w:r w:rsidRPr="00DA7ED4">
        <w:rPr>
          <w:i/>
          <w:iCs/>
        </w:rPr>
        <w:t>чего?</w:t>
      </w:r>
      <w:r w:rsidRPr="00DA7ED4">
        <w:t xml:space="preserve"> — санок»), согласовывать прилагательные с существительными («красивая </w:t>
      </w:r>
      <w:r w:rsidRPr="00DA7ED4">
        <w:rPr>
          <w:i/>
          <w:iCs/>
        </w:rPr>
        <w:t>что?</w:t>
      </w:r>
      <w:r w:rsidRPr="00DA7ED4">
        <w:t xml:space="preserve"> — кукла») и образовывать новые слова (от слова «стол» сделать «столик» или «столовая»).</w:t>
      </w:r>
    </w:p>
    <w:p w14:paraId="5704348E" w14:textId="77777777" w:rsidR="00DA7ED4" w:rsidRDefault="00DA7ED4" w:rsidP="00DA7ED4">
      <w:pPr>
        <w:pStyle w:val="a7"/>
      </w:pPr>
    </w:p>
    <w:p w14:paraId="78FEFF80" w14:textId="10AD5304" w:rsidR="00DA7ED4" w:rsidRPr="00DA7ED4" w:rsidRDefault="00DA7ED4" w:rsidP="00DA7ED4">
      <w:pPr>
        <w:pStyle w:val="a7"/>
        <w:numPr>
          <w:ilvl w:val="0"/>
          <w:numId w:val="1"/>
        </w:numPr>
        <w:spacing w:line="276" w:lineRule="auto"/>
        <w:ind w:left="0" w:firstLine="360"/>
        <w:jc w:val="both"/>
      </w:pPr>
      <w:r w:rsidRPr="00DA7ED4">
        <w:rPr>
          <w:b/>
          <w:bCs/>
        </w:rPr>
        <w:t>Связно рассказывать</w:t>
      </w:r>
      <w:r>
        <w:rPr>
          <w:b/>
          <w:bCs/>
        </w:rPr>
        <w:t xml:space="preserve">. </w:t>
      </w:r>
      <w:r w:rsidRPr="00DA7ED4">
        <w:t>Может ли ваш ребенок рассказать, что он видел на прогулке? Пересказать сюжет любимого мультфильма? Ответить на вопрос не односложно («да», «нет»), а развернуто? Это умение критически важно для учебы в школе.</w:t>
      </w:r>
    </w:p>
    <w:p w14:paraId="1FCBC9BC" w14:textId="3B83BAB0" w:rsidR="00F12C76" w:rsidRDefault="00DA7ED4" w:rsidP="00DA7ED4">
      <w:pPr>
        <w:jc w:val="right"/>
      </w:pPr>
      <w:r w:rsidRPr="00DA7ED4">
        <w:rPr>
          <w:b/>
        </w:rPr>
        <w:t>Ваш</w:t>
      </w:r>
      <w:r w:rsidRPr="00DA7ED4">
        <w:rPr>
          <w:b/>
          <w:spacing w:val="-18"/>
        </w:rPr>
        <w:t xml:space="preserve"> </w:t>
      </w:r>
      <w:r w:rsidRPr="00DA7ED4">
        <w:rPr>
          <w:b/>
        </w:rPr>
        <w:t xml:space="preserve">логопед </w:t>
      </w:r>
      <w:proofErr w:type="spellStart"/>
      <w:r w:rsidRPr="00DA7ED4">
        <w:rPr>
          <w:b/>
        </w:rPr>
        <w:t>Коломацкая</w:t>
      </w:r>
      <w:proofErr w:type="spellEnd"/>
      <w:r w:rsidRPr="00DA7ED4">
        <w:rPr>
          <w:b/>
        </w:rPr>
        <w:t xml:space="preserve"> Ирина Владимировна</w:t>
      </w:r>
    </w:p>
    <w:sectPr w:rsidR="00F12C76" w:rsidSect="00DA7ED4">
      <w:pgSz w:w="11906" w:h="16838" w:code="9"/>
      <w:pgMar w:top="1134" w:right="991" w:bottom="1134" w:left="1276" w:header="709" w:footer="709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E2531"/>
    <w:multiLevelType w:val="hybridMultilevel"/>
    <w:tmpl w:val="6F603626"/>
    <w:lvl w:ilvl="0" w:tplc="A3E0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0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D4"/>
    <w:rsid w:val="000C38EF"/>
    <w:rsid w:val="006C0B77"/>
    <w:rsid w:val="008242FF"/>
    <w:rsid w:val="00870751"/>
    <w:rsid w:val="00922C48"/>
    <w:rsid w:val="00B915B7"/>
    <w:rsid w:val="00C14022"/>
    <w:rsid w:val="00DA7E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FBF3"/>
  <w15:chartTrackingRefBased/>
  <w15:docId w15:val="{24A9A7B9-64EC-4418-9234-03C2E4F1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E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E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E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E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7ED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7E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7ED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7E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7ED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7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E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ED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7E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E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E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7E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2026-04-04T21:03:00Z</dcterms:created>
  <dcterms:modified xsi:type="dcterms:W3CDTF">2026-04-04T21:10:00Z</dcterms:modified>
</cp:coreProperties>
</file>